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8E1542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2"/>
                <w:szCs w:val="22"/>
              </w:rPr>
              <w:t>HYDERABAD WINTER RACES 2024 - 2025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8E1542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23rd DAY, Sunday, 23 February,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8E1542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8E1542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8E1542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E1542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SHRAVAN KUMAR MEMORIAL CUP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E1542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4 year olds and upward, rated 40 to 65.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CALISTOGA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MIX THE MAGIC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JURAMENTO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ESPIONAGE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NEWFOUND GLORY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DHEERA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RIVAL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BORN BRAVE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SWEET DANCER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KNIGHT CRUSADER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BLACK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CATCHME IF YOU CAN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WARWICK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GLORIOUS POWER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CONNECTION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OLIVER'S MOUNT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ARION ONE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ARIETTE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ROMANTIC GREY  (EX:SUPREME SPIRIT)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KNOTTY SENORITA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SANGREAL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SHADOW FAX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WORCESTER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ROLLS ROYCE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HIGH HEELS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COLT PISTOL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0" w:type="auto"/>
            <w:vAlign w:val="center"/>
            <w:hideMark/>
          </w:tcPr>
          <w:p w:rsidR="00000000" w:rsidRDefault="008E15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15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154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E1542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8E1542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E1542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MCEME ROLLING TROPHY (ABOUT) 1600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E1542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6 year olds and upward, rated 40 to 65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E1542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Note:-(Whips Not Permitted)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ARMSTRONG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CRIMSON ROSE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TOP IN CLASS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SPORT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LADY DANGER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QUALITY WARRIOR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BURGUNDY BLACK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SUN DANCER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COMING HOME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CHINA TOWN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AMPERE'S TOUCH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DESTINY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CARNIVAL LADY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ULTRAPOWER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ALPINE GIRL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</w:tbl>
    <w:p w:rsidR="00000000" w:rsidRDefault="008E1542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8E1542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E1542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MEDCHAL PLATE (ABOUT) 1400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E1542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5 year olds and upward, rated 20 to 45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MISS MARVELLOUS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FEDERER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 BATTLE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NKALANZINZI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CHAR EK CHAR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SPARK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SUCKER PUNCH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FARA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 PANTHERESS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HURRICANE WAVE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GLIMMER OF HOPE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DESERT SULTAN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PATH OF PEACE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PANCHO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POLITICS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SKYPOWER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SMART BOY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BATTLE ON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POWER RANGER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COSMICO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JET FALCON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SWISS GIRL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CITY CRUISE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000000" w:rsidRDefault="008E15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15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15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ALCAHOL FREE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MUASER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0" w:type="auto"/>
            <w:vAlign w:val="center"/>
            <w:hideMark/>
          </w:tcPr>
          <w:p w:rsidR="00000000" w:rsidRDefault="008E15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15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15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8E1542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JET FALCON</w:t>
                  </w:r>
                </w:p>
              </w:tc>
            </w:tr>
          </w:tbl>
          <w:p w:rsidR="00000000" w:rsidRDefault="008E1542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8E1542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8E1542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8E1542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:rsidR="00000000" w:rsidRDefault="008E1542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8E1542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E1542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N NARI REDDY MEMORIAL MILLION (ABOUT) 1200 METRES SweepStakes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E1542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horses, 3 year olds only. (Foaled in 2022)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E1542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&amp; Geldings ... 51.5 Kgs. : Fillies ... 50 Kgs., </w:t>
            </w:r>
            <w:r>
              <w:rPr>
                <w:rFonts w:ascii="Verdana" w:eastAsia="Times New Roman" w:hAnsi="Verdana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sz w:val="20"/>
                <w:szCs w:val="20"/>
              </w:rPr>
              <w:t>PENALITIES :Winner of a race 3 Kgs., or of two races 6 Kgs., or of three or more races or a race of value Rs.7,50,000 or over 8 Kgs.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E1542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Note:-After the final forfeit should the top weighted horse be less than 56 Kgs it shall be raised to 56 Kgs and </w:t>
            </w:r>
            <w:r>
              <w:rPr>
                <w:rFonts w:ascii="Verdana" w:eastAsia="Times New Roman" w:hAnsi="Verdana"/>
                <w:sz w:val="20"/>
                <w:szCs w:val="20"/>
              </w:rPr>
              <w:t>the weights of the remaining horses will be raised relatively.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* MISS SMILEY ANGEL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STARS ENVIED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PETALUMA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CHERIE CHEVALIER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ZUZA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PRIDE ASIDE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CORTE MADERA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EQUINE POWER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ROSEHILL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RACING RULER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STATE MAN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SPECIAL STAR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WALKING THUNDER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ASHWA JUBILEE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OF OPERA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BEVERLEY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CALABASAS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SERENADE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DONTBLOCKMYWAY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GUSTO'S BABY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TURIYA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lastRenderedPageBreak/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DOUBLE BUBBLE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INDUBHRIT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YUVRANI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MISTY NIGHT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KISS OF GREY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000000" w:rsidRDefault="008E15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15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15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PACIFIC HEIGHTS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NIJINSKY STAR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000000" w:rsidRDefault="008E15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15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15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8E1542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EQUINE POWER, ASHWA JUBILEE, INDUBHRIT, SPECIAL STAR, STAR OF OPERA, YUVRANI</w:t>
                  </w:r>
                </w:p>
              </w:tc>
            </w:tr>
          </w:tbl>
          <w:p w:rsidR="00000000" w:rsidRDefault="008E1542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8E1542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8E1542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E1542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RAJA R. J. K. RANGA RAO, ZAMINDAR OF CHIKKAVARAM MEMORIAL CUP (ABOUT) 1400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E1542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horses , 4 year olds and upward, winner of a category I , a race of value over Rs.10,00,000 or more than four races ( either of category II / or a race of value over Rs.1,50,000 other than category race) Not Eligible.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E1542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WEIGHTS:51.5 Kgs., </w:t>
            </w:r>
            <w:r>
              <w:rPr>
                <w:rFonts w:ascii="Verdana" w:eastAsia="Times New Roman" w:hAnsi="Verdana"/>
                <w:sz w:val="20"/>
                <w:szCs w:val="20"/>
              </w:rPr>
              <w:br/>
              <w:t>PENAL</w:t>
            </w:r>
            <w:r>
              <w:rPr>
                <w:rFonts w:ascii="Verdana" w:eastAsia="Times New Roman" w:hAnsi="Verdana"/>
                <w:sz w:val="20"/>
                <w:szCs w:val="20"/>
              </w:rPr>
              <w:t>ITIES :Winner of a Category II race / or a race of value Rs.1,50,000 or over ( other than a category race ) 3 Kgs., or either of 2 such races 6 Kgs., or either of 3 such races 8 Kgs., or either of 4 such races 10 Kgs. In addition : Winner of a race value R</w:t>
            </w:r>
            <w:r>
              <w:rPr>
                <w:rFonts w:ascii="Verdana" w:eastAsia="Times New Roman" w:hAnsi="Verdana"/>
                <w:sz w:val="20"/>
                <w:szCs w:val="20"/>
              </w:rPr>
              <w:t>s. 7,50,000 or over 1.5 Kgs.</w:t>
            </w:r>
            <w:r>
              <w:rPr>
                <w:rFonts w:ascii="Verdana" w:eastAsia="Times New Roman" w:hAnsi="Verdana"/>
                <w:sz w:val="20"/>
                <w:szCs w:val="20"/>
              </w:rPr>
              <w:br/>
              <w:t>ALLOWANCES : Fillies and Mares .. 1.5 Kgs.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E1542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Note:-Horses rated 50 and above only eligible.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HUGH CAPET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DECOY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FIRST CLASS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HURRICANE BAY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DETECTIVE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0" w:type="auto"/>
            <w:vAlign w:val="center"/>
            <w:hideMark/>
          </w:tcPr>
          <w:p w:rsidR="00000000" w:rsidRDefault="008E15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15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15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MIKIMOTO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TORCHBEARER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0" w:type="auto"/>
            <w:vAlign w:val="center"/>
            <w:hideMark/>
          </w:tcPr>
          <w:p w:rsidR="00000000" w:rsidRDefault="008E15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15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154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E1542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8E1542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E1542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OLYMPIC FLAME PLATE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E1542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maiden horses, 3 year olds only which have run at least once, placed 2nd or 3rd Not Eligible.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E1542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and Geldings ... 56 Kgs., : </w:t>
            </w:r>
            <w:r>
              <w:rPr>
                <w:rFonts w:ascii="Verdana" w:eastAsia="Times New Roman" w:hAnsi="Verdana"/>
                <w:sz w:val="20"/>
                <w:szCs w:val="20"/>
              </w:rPr>
              <w:t xml:space="preserve">Fillies ... 54.5 Kgs. 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BEAST MASTER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DESERT FLOWER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MEXICAN WAVE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COUNTRY'S DICTATOR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FAITH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NIJINSKY STAR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PHILODENDRON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GUSTO'S BABY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PETALUMA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QUICK BAY FOX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HER LADYSHIP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SENTI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SOUND WAVE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KONASEEMA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SCREEN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STATE MAN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 FLEURIERE</w:t>
            </w:r>
          </w:p>
        </w:tc>
        <w:tc>
          <w:tcPr>
            <w:tcW w:w="300" w:type="pct"/>
            <w:hideMark/>
          </w:tcPr>
          <w:p w:rsidR="00000000" w:rsidRDefault="008E154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8E15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15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154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E1542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8394"/>
      </w:tblGrid>
      <w:tr w:rsidR="00000000">
        <w:tc>
          <w:tcPr>
            <w:tcW w:w="0" w:type="auto"/>
            <w:gridSpan w:val="2"/>
            <w:hideMark/>
          </w:tcPr>
          <w:p w:rsidR="00000000" w:rsidRDefault="008E1542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8E1542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Thursday, 20.02.2025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8E1542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8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8E1542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19/02/2025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8E1542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:rsidR="00000000" w:rsidRDefault="008E1542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8E1542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8E1542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8E1542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8E1542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8E1542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  <w:tr w:rsidR="00000000">
        <w:tc>
          <w:tcPr>
            <w:tcW w:w="5000" w:type="pct"/>
            <w:gridSpan w:val="2"/>
            <w:hideMark/>
          </w:tcPr>
          <w:p w:rsidR="00000000" w:rsidRDefault="008E1542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* Denotes Final Entry</w:t>
            </w:r>
          </w:p>
        </w:tc>
      </w:tr>
    </w:tbl>
    <w:p w:rsidR="008E1542" w:rsidRDefault="008E1542">
      <w:pPr>
        <w:rPr>
          <w:rFonts w:eastAsia="Times New Roman"/>
        </w:rPr>
      </w:pPr>
    </w:p>
    <w:sectPr w:rsidR="008E15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01FB3"/>
    <w:rsid w:val="00301FB3"/>
    <w:rsid w:val="008E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70E9C-7C34-469F-8CB1-F57DD5D4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2025-02-19T11:30:00Z</dcterms:created>
  <dcterms:modified xsi:type="dcterms:W3CDTF">2025-02-19T11:30:00Z</dcterms:modified>
</cp:coreProperties>
</file>