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CB1294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CB1294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21st DAY, Sunday, 16 February,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CB1294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CB129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CHIEF JUSTICE TROPHY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OLIVER'S MOUNT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JUST INCREDIBLE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 POWER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CLEFAIRY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GREAT GIVER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SUGAR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EMPERORS CHARM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SHAH OF IRAN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</w:tbl>
    <w:p w:rsidR="00000000" w:rsidRDefault="00CB129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TELANGANA RACE HORSE OWNERS ASSOCIATION TROPHY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5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LEATHER BACK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ROSE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DHEERA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LEATHER BACK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DANGER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DHEERA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LEATHER BACK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DANGER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SPORT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DANGER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SPORT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SOPRANOS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SPORT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SOPRANOS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FAX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SOPRANOS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FAX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FAX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ROMANTIC GREY  (EX:SUPREME SPIRIT)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ROMANTIC GREY  </w:t>
            </w:r>
            <w:r>
              <w:rPr>
                <w:rFonts w:ascii="Verdana" w:eastAsia="Times New Roman" w:hAnsi="Verdana"/>
                <w:sz w:val="18"/>
                <w:szCs w:val="18"/>
              </w:rPr>
              <w:t>(EX:SUPREME SPIRIT)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CONNECTION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ROMANTIC GREY  (EX:SUPREME SPIRIT)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CONNECTION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CALISTA GIRL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CONNECTION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CALISTA GIRL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SWEET DANCER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CALISTA GIRL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SWEET DANCER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MR. PERFECT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 BEST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SWEET DANCER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MR. PERFECT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 BEST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BURGUNDY BLACK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MR. PERFECT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 BEST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BURGUNDY BLACK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BABY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BURGUNDY BLACK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BABY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COLT PISTOL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BABY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COLT PISTOL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CHALLENGER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COLT PISTOL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CHALLENGER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HAPPY SOUL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CHALLENGER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HAPPY SOUL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INDERDHANUSH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ROSE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HAPPY SOUL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INDERDHANUSH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ROSE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DHEERA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INDERDHANUSH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</w:tbl>
    <w:p w:rsidR="00000000" w:rsidRDefault="00CB129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DREAM GIRL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6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POWER RANGER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GRAND DUKE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QUALITY WARRIOR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SPARK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LONDON BELL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MASTER TOUCH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FASHION ICON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COMING HOME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CB12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2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29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B129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003"/>
        <w:gridCol w:w="545"/>
        <w:gridCol w:w="455"/>
        <w:gridCol w:w="2004"/>
        <w:gridCol w:w="545"/>
        <w:gridCol w:w="455"/>
        <w:gridCol w:w="2020"/>
        <w:gridCol w:w="545"/>
      </w:tblGrid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YADADRI PLATE (ABOUT) 2000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MARVELLOUS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TAKE A BREATH  (EX:OSKARS OFFICER)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SKYWARD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STAR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DUST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VARANEEK GOLD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CB12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2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2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CB129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lastRenderedPageBreak/>
                    <w:t>SSC Ban: N R I STAR</w:t>
                  </w:r>
                </w:p>
              </w:tc>
            </w:tr>
          </w:tbl>
          <w:p w:rsidR="00000000" w:rsidRDefault="00CB1294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CB129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CB1294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CB129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sz w:val="20"/>
                <w:szCs w:val="20"/>
              </w:rPr>
              <w:t>TERMS RACES:</w:t>
            </w:r>
          </w:p>
        </w:tc>
      </w:tr>
    </w:tbl>
    <w:p w:rsidR="00000000" w:rsidRDefault="00CB129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DECCAN BOOKMAKERS WELFARE ASSOCIATION ALCOCK ARABIAN MILLION (GRADE III) (ABOUT) 1400 METRES SweepStakes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3 year olds only (Foaled in 2022)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&amp; Geldings ... 51.5 Kgs. : Fillies ... 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50 Kgs., 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PENALITIES :Winner of a race 3 Kgs., or of 2 races 6 Kgs., or of 3 or more races 8 Kgs.,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Note:-After the final forfeit should the top weighted horse be less than 56 Kgs it shall be raised to 56 Kgs and the weights of the remaining horse</w:t>
            </w:r>
            <w:r>
              <w:rPr>
                <w:rFonts w:ascii="Verdana" w:eastAsia="Times New Roman" w:hAnsi="Verdana"/>
                <w:sz w:val="20"/>
                <w:szCs w:val="20"/>
              </w:rPr>
              <w:t>s will be raised relatively.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HOME RUN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DEGREE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BESTIE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AYUSHMAN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KING'S CODE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KISS OF GREY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BRILLIANT LAD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 QUINTA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MOONLITE ROSE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CHERIE CHEVALIER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MAHLER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MUTUAL TRUST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CIRCLE OF DREAMS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ONSLAUGHT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PETALUMA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RACING RULER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RED BISHOP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SPECIAL STAR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GLORIOUSNESS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SAPPORO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SERENADE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MYSTICAL DAWN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SICYON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PURPOSE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NORTHERN WAVES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SOUND WAVE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WHISTLEDOWN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BEECH WOOD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YUVRAJ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:rsidR="00000000" w:rsidRDefault="00CB12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2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2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CORTE MADERA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CHANGEZ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000000" w:rsidRDefault="00CB12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2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2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CB129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HOME RUN, GOLDEN DEGREE</w:t>
                  </w:r>
                </w:p>
              </w:tc>
            </w:tr>
          </w:tbl>
          <w:p w:rsidR="00000000" w:rsidRDefault="00CB1294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CB129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BEECH WOOD, ONSLAUGHT, PETALUMA, SPECIAL STAR</w:t>
                  </w:r>
                </w:p>
              </w:tc>
            </w:tr>
          </w:tbl>
          <w:p w:rsidR="00000000" w:rsidRDefault="00CB1294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CB129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SEA BIRD PLATE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3 Year olds only.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... 51.5 Kgs., : Fillies ... 50 Kgs. 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sz w:val="20"/>
                <w:szCs w:val="20"/>
              </w:rPr>
              <w:t>PENALITIES :Winner of a race 4 Kgs., or of two races 8 Kgs., or of three or more races or a race of value Rs.7,50,000 or over 10.5 Kgs.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CB129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Note:-After the final forfeit should the top weighted horse be less than 56 Kgs., it shall be raised to 56 Kgs</w:t>
            </w:r>
            <w:r>
              <w:rPr>
                <w:rFonts w:ascii="Verdana" w:eastAsia="Times New Roman" w:hAnsi="Verdana"/>
                <w:sz w:val="20"/>
                <w:szCs w:val="20"/>
              </w:rPr>
              <w:t>., and the weights of the remaining horses will be raised relatively.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BEVERLEY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SMILEY ANGEL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BESTIE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DONTBLOCKMYWAY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PACIFIC HEIGHTS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FLOWER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DOUBLE BUBBLE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ZUZA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FAIZAH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DUBAI TOUCH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AQUATONE</w:t>
            </w:r>
          </w:p>
        </w:tc>
        <w:tc>
          <w:tcPr>
            <w:tcW w:w="300" w:type="pct"/>
            <w:hideMark/>
          </w:tcPr>
          <w:p w:rsidR="00000000" w:rsidRDefault="00CB129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:rsidR="00000000" w:rsidRDefault="00CB12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2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29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B129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CB1294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CB129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13.02.2025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CB1294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CB129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12/02/2025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CB1294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CB1294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CB1294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CB129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CB129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CB129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CB129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000000" w:rsidRDefault="00CB1294">
      <w:pPr>
        <w:rPr>
          <w:rFonts w:eastAsia="Times New Roman"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1294"/>
    <w:rsid w:val="00CB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ABDD0982-DB4B-4A06-966E-2F7DAF0A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4126</Characters>
  <Application>Microsoft Office Word</Application>
  <DocSecurity>4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Dr.KAJA</dc:creator>
  <cp:keywords/>
  <dc:description/>
  <cp:lastModifiedBy>Dr.KAJA</cp:lastModifiedBy>
  <cp:revision>2</cp:revision>
  <dcterms:created xsi:type="dcterms:W3CDTF">2025-02-13T08:32:00Z</dcterms:created>
  <dcterms:modified xsi:type="dcterms:W3CDTF">2025-02-13T08:32:00Z</dcterms:modified>
</cp:coreProperties>
</file>