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4762ED">
            <w:pPr>
              <w:jc w:val="center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HYDERABAD RACE CLUB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4762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HYDERABAD WINTER RACES 2024 - 2025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4762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23rd DAY, Sunday, 23/02/2025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4762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4762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Horses left in after declaration of forfeits at 10:30 AM on Thursday, 20.02.2025 with time and order of racing :-</w:t>
            </w:r>
          </w:p>
        </w:tc>
      </w:tr>
    </w:tbl>
    <w:p w:rsidR="00000000" w:rsidRDefault="004762ED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1st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THE OLYMPIC FLAME PLATE (Division - I) (ABOUT) 1200 METRES - CATEGORY-II TERMS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4762E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01:15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For maiden horses, 3 year olds only which have run at least once, placed 2nd or 3rd Not Eligible.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WEIGHTS: Colts and Geldings ... 56 Kgs., : </w:t>
                  </w:r>
                  <w:r>
                    <w:rPr>
                      <w:rFonts w:eastAsia="Times New Roman"/>
                    </w:rPr>
                    <w:t>Fillies ... 54.5 Kgs.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4762ED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762ED">
                  <w:pPr>
                    <w:pStyle w:val="NormalWeb"/>
                  </w:pPr>
                  <w:r>
                    <w:t>COUNTRY'S DICTATOR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762ED">
                  <w:pPr>
                    <w:pStyle w:val="NormalWeb"/>
                  </w:pPr>
                  <w:r>
                    <w:t>DIVINE FAITH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762ED">
                  <w:pPr>
                    <w:pStyle w:val="NormalWeb"/>
                  </w:pPr>
                  <w:r>
                    <w:t>NIJINSKY STAR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762ED">
                  <w:pPr>
                    <w:pStyle w:val="NormalWeb"/>
                  </w:pPr>
                  <w:r>
                    <w:t>PHILODENDRON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762ED">
                  <w:pPr>
                    <w:pStyle w:val="NormalWeb"/>
                  </w:pPr>
                  <w:r>
                    <w:t>HER LADYSHIP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762ED">
                  <w:pPr>
                    <w:pStyle w:val="NormalWeb"/>
                  </w:pPr>
                  <w:r>
                    <w:t>SENTI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762ED">
                  <w:pPr>
                    <w:pStyle w:val="NormalWeb"/>
                  </w:pPr>
                  <w:r>
                    <w:t>STATE MAN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762ED">
                  <w:pPr>
                    <w:pStyle w:val="NormalWeb"/>
                  </w:pPr>
                  <w:r>
                    <w:t>LA FLEURIERE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762ED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NIJINSKY STAR - RSWT (RADIAL SHOCK WAVE THERAPY) (06/02/2025) </w:t>
                        </w:r>
                      </w:p>
                    </w:tc>
                  </w:tr>
                </w:tbl>
                <w:p w:rsidR="00000000" w:rsidRDefault="004762ED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4762ED">
            <w:pPr>
              <w:rPr>
                <w:rFonts w:eastAsia="Times New Roman"/>
              </w:rPr>
            </w:pPr>
          </w:p>
        </w:tc>
      </w:tr>
    </w:tbl>
    <w:p w:rsidR="00000000" w:rsidRDefault="004762ED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2nd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THE OLYMPIC FLAME PLATE (Division - II) (ABOUT) 1200 METRES - CATEGORY-II TERMS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4762E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1:50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For maiden horses, 3 year olds only which have run at least once, placed 2nd or 3rd Not Eligible.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WEIGHTS: Colts and Geldings ... 56 Kgs., : Fillies ... 54.5 Kgs.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4762ED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762ED">
                  <w:pPr>
                    <w:pStyle w:val="NormalWeb"/>
                  </w:pPr>
                  <w:r>
                    <w:t>QUICK BAY FOX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762ED">
                  <w:pPr>
                    <w:pStyle w:val="NormalWeb"/>
                  </w:pPr>
                  <w:r>
                    <w:t>GUSTO'S BABY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762ED">
                  <w:pPr>
                    <w:pStyle w:val="NormalWeb"/>
                  </w:pPr>
                  <w:r>
                    <w:t>PETALUMA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762ED">
                  <w:pPr>
                    <w:pStyle w:val="NormalWeb"/>
                  </w:pPr>
                  <w:r>
                    <w:t>SOUND WAVE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762ED">
                  <w:pPr>
                    <w:pStyle w:val="NormalWeb"/>
                  </w:pPr>
                  <w:r>
                    <w:t>KONASEEMA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762ED">
                  <w:pPr>
                    <w:pStyle w:val="NormalWeb"/>
                  </w:pPr>
                  <w:r>
                    <w:t>SILVER SCREEN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762ED">
                  <w:pPr>
                    <w:pStyle w:val="NormalWeb"/>
                  </w:pPr>
                  <w:r>
                    <w:t>DESERT FLOWER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762ED">
                  <w:pPr>
                    <w:pStyle w:val="NormalWeb"/>
                  </w:pPr>
                  <w:r>
                    <w:t>MEXICAN WAVE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762ED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4762ED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4762ED">
            <w:pPr>
              <w:rPr>
                <w:rFonts w:eastAsia="Times New Roman"/>
              </w:rPr>
            </w:pPr>
          </w:p>
        </w:tc>
      </w:tr>
    </w:tbl>
    <w:p w:rsidR="00000000" w:rsidRDefault="004762ED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3rd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SHRAVAN KUMAR MEMORIAL CUP (Division - II) (ABOUT) 1200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4762E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2:25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horses, 4 year olds and upward, rated 40 to 65.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4762ED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762ED">
                  <w:pPr>
                    <w:pStyle w:val="NormalWeb"/>
                  </w:pPr>
                  <w:r>
                    <w:t>OLIVER'S MOUNT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762ED">
                  <w:pPr>
                    <w:pStyle w:val="NormalWeb"/>
                  </w:pPr>
                  <w:r>
                    <w:t>BORN BRAVE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762ED">
                  <w:pPr>
                    <w:pStyle w:val="NormalWeb"/>
                  </w:pPr>
                  <w:r>
                    <w:t>SWEET DANCER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762ED">
                  <w:pPr>
                    <w:pStyle w:val="NormalWeb"/>
                  </w:pPr>
                  <w:r>
                    <w:t>ROMANTIC GREY</w:t>
                  </w:r>
                </w:p>
                <w:p w:rsidR="00000000" w:rsidRDefault="004762ED">
                  <w:pPr>
                    <w:pStyle w:val="NormalWeb"/>
                  </w:pPr>
                  <w:r>
                    <w:t>  (EX:SUPREME SPIRIT)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762ED">
                  <w:pPr>
                    <w:pStyle w:val="NormalWeb"/>
                  </w:pPr>
                  <w:r>
                    <w:t>KNOTTY SENORITA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762ED">
                  <w:pPr>
                    <w:pStyle w:val="NormalWeb"/>
                  </w:pPr>
                  <w:r>
                    <w:t>ARIETTE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762ED">
                  <w:pPr>
                    <w:pStyle w:val="NormalWeb"/>
                  </w:pPr>
                  <w:r>
                    <w:t>MIX THE MAGIC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762ED">
                  <w:pPr>
                    <w:pStyle w:val="NormalWeb"/>
                  </w:pPr>
                  <w:r>
                    <w:t>WORCESTER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762ED">
                  <w:pPr>
                    <w:pStyle w:val="NormalWeb"/>
                  </w:pPr>
                  <w:r>
                    <w:t>SANGREAL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762ED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WEIGHTS RAISED BY : 3 KG(S)</w:t>
                        </w:r>
                      </w:p>
                    </w:tc>
                  </w:tr>
                </w:tbl>
                <w:p w:rsidR="00000000" w:rsidRDefault="004762ED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762E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4762ED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4762ED">
            <w:pPr>
              <w:rPr>
                <w:rFonts w:eastAsia="Times New Roman"/>
              </w:rPr>
            </w:pPr>
          </w:p>
        </w:tc>
      </w:tr>
    </w:tbl>
    <w:p w:rsidR="00000000" w:rsidRDefault="004762ED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4th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RAJA R.J.K. RANGA RAO ZAMINDAR OF CHIKKAVARAM MEMORIAL TROPHY (Division - I) (ABOUT) 1400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4762E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3:00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5 year olds and upward, rated 20 to 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4762ED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762ED">
                  <w:pPr>
                    <w:pStyle w:val="NormalWeb"/>
                  </w:pPr>
                  <w:r>
                    <w:t>MISS MARVELLOUS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762ED">
                  <w:pPr>
                    <w:pStyle w:val="NormalWeb"/>
                  </w:pPr>
                  <w:r>
                    <w:t>CHAR EK CHAR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762ED">
                  <w:pPr>
                    <w:pStyle w:val="NormalWeb"/>
                  </w:pPr>
                  <w:r>
                    <w:t>D BATTLE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762ED">
                  <w:pPr>
                    <w:pStyle w:val="NormalWeb"/>
                  </w:pPr>
                  <w:r>
                    <w:t>SUCKER PUNCH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762ED">
                  <w:pPr>
                    <w:pStyle w:val="NormalWeb"/>
                  </w:pPr>
                  <w:r>
                    <w:t>GLIMMER OF HOPE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762ED">
                  <w:pPr>
                    <w:pStyle w:val="NormalWeb"/>
                  </w:pPr>
                  <w:r>
                    <w:t>POLITICS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762ED">
                  <w:pPr>
                    <w:pStyle w:val="NormalWeb"/>
                  </w:pPr>
                  <w:r>
                    <w:t>N R I SKYPOWER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762ED">
                  <w:pPr>
                    <w:pStyle w:val="NormalWeb"/>
                  </w:pPr>
                  <w:r>
                    <w:t>SMART BOY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762ED">
                  <w:pPr>
                    <w:pStyle w:val="NormalWeb"/>
                  </w:pPr>
                  <w:r>
                    <w:t>JET FALCON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762ED">
                  <w:pPr>
                    <w:pStyle w:val="NormalWeb"/>
                  </w:pPr>
                  <w:r>
                    <w:t>SWISS GIRL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762ED">
                  <w:pPr>
                    <w:pStyle w:val="NormalWeb"/>
                  </w:pPr>
                  <w:r>
                    <w:t>CITY CRUISE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762ED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4762ED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4762ED">
            <w:pPr>
              <w:rPr>
                <w:rFonts w:eastAsia="Times New Roman"/>
              </w:rPr>
            </w:pPr>
          </w:p>
        </w:tc>
      </w:tr>
    </w:tbl>
    <w:p w:rsidR="00000000" w:rsidRDefault="004762ED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lastRenderedPageBreak/>
                    <w:t xml:space="preserve">5th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MCEME ROLLING TROPHY (ABOUT) 1600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4762E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3:35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6 year olds and upward, rated 40 to 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Note:-(Whips Not Permitted)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4762ED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762ED">
                  <w:pPr>
                    <w:pStyle w:val="NormalWeb"/>
                  </w:pPr>
                  <w:r>
                    <w:t>ARMSTRONG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762ED">
                  <w:pPr>
                    <w:pStyle w:val="NormalWeb"/>
                  </w:pPr>
                  <w:r>
                    <w:t>SUN DANCER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762ED">
                  <w:pPr>
                    <w:pStyle w:val="NormalWeb"/>
                  </w:pPr>
                  <w:r>
                    <w:t>COMING HOME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762ED">
                  <w:pPr>
                    <w:pStyle w:val="NormalWeb"/>
                  </w:pPr>
                  <w:r>
                    <w:t>N R I SPORT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762ED">
                  <w:pPr>
                    <w:pStyle w:val="NormalWeb"/>
                  </w:pPr>
                  <w:r>
                    <w:t>AMPERE'S TOUCH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762ED">
                  <w:pPr>
                    <w:pStyle w:val="NormalWeb"/>
                  </w:pPr>
                  <w:r>
                    <w:t>DIVINE DESTINY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762ED">
                  <w:pPr>
                    <w:pStyle w:val="NormalWeb"/>
                  </w:pPr>
                  <w:r>
                    <w:t>CHINA TOWN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762ED">
                  <w:pPr>
                    <w:pStyle w:val="NormalWeb"/>
                  </w:pPr>
                  <w:r>
                    <w:t>N R I ULTRAPOWER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762ED">
                  <w:pPr>
                    <w:pStyle w:val="NormalWeb"/>
                  </w:pPr>
                  <w:r>
                    <w:t>ALPINE GIRL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762ED">
                  <w:pPr>
                    <w:pStyle w:val="NormalWeb"/>
                  </w:pPr>
                  <w:r>
                    <w:t>CARNIVAL LADY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762ED">
                  <w:pPr>
                    <w:pStyle w:val="NormalWeb"/>
                  </w:pPr>
                  <w:r>
                    <w:t>TOP IN CLASS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762ED">
                  <w:pPr>
                    <w:pStyle w:val="NormalWeb"/>
                  </w:pPr>
                  <w:r>
                    <w:t>LADY DANGER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762ED">
                  <w:pPr>
                    <w:pStyle w:val="NormalWeb"/>
                  </w:pPr>
                  <w:r>
                    <w:t>QUALITY WARRIOR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762ED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4762ED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4762ED">
            <w:pPr>
              <w:rPr>
                <w:rFonts w:eastAsia="Times New Roman"/>
              </w:rPr>
            </w:pPr>
          </w:p>
        </w:tc>
      </w:tr>
    </w:tbl>
    <w:p w:rsidR="00000000" w:rsidRDefault="004762ED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6th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SHRAVAN KUMAR MEMORIAL CUP (Division - I) (ABOUT) 1200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4762E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4:10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horses, 4 year olds and upward, rated 40 to 65.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4762ED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762ED">
                  <w:pPr>
                    <w:pStyle w:val="NormalWeb"/>
                  </w:pPr>
                  <w:r>
                    <w:t>CALISTOGA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762ED">
                  <w:pPr>
                    <w:pStyle w:val="NormalWeb"/>
                  </w:pPr>
                  <w:r>
                    <w:t>EXCLUSIVE BLACK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762ED">
                  <w:pPr>
                    <w:pStyle w:val="NormalWeb"/>
                  </w:pPr>
                  <w:r>
                    <w:t>CATCHME IF YOU CAN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762ED">
                  <w:pPr>
                    <w:pStyle w:val="NormalWeb"/>
                  </w:pPr>
                  <w:r>
                    <w:t>KNIGHT CRUSADER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762ED">
                  <w:pPr>
                    <w:pStyle w:val="NormalWeb"/>
                  </w:pPr>
                  <w:r>
                    <w:t>GLORIOUS POWER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762ED">
                  <w:pPr>
                    <w:pStyle w:val="NormalWeb"/>
                  </w:pPr>
                  <w:r>
                    <w:t>ROLLS ROYCE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762ED">
                  <w:pPr>
                    <w:pStyle w:val="NormalWeb"/>
                  </w:pPr>
                  <w:r>
                    <w:t>HIGH HEELS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762ED">
                  <w:pPr>
                    <w:pStyle w:val="NormalWeb"/>
                  </w:pPr>
                  <w:r>
                    <w:t>COLT PISTOL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762ED">
                  <w:pPr>
                    <w:pStyle w:val="NormalWeb"/>
                  </w:pPr>
                  <w:r>
                    <w:t>NEWFOUND GLORY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762ED">
                  <w:pPr>
                    <w:pStyle w:val="NormalWeb"/>
                  </w:pPr>
                  <w:r>
                    <w:t>N R I DHEERA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762ED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4762ED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4762ED">
            <w:pPr>
              <w:rPr>
                <w:rFonts w:eastAsia="Times New Roman"/>
              </w:rPr>
            </w:pPr>
          </w:p>
        </w:tc>
      </w:tr>
    </w:tbl>
    <w:p w:rsidR="00000000" w:rsidRDefault="004762ED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7th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THE N NARI REDDY MEMORIAL MILLION (ABOUT) 1200 METRES - SweepStakes TERMS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4762E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4:45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For horses, 3 year olds only. (Foaled in 2022)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WEIGHTS: Colts &amp; Geldings ... 51.5 Kgs. : Fillies ... 50 Kgs.,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PENALITIES: Winner of a race 3 Kgs., or of two races 6 Kgs., or of three or more races or a race of value Rs.7,50,000 or over 8 Kgs.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Note:-After the final forfeit should the top weighted horse be less than 56 Kgs it shall be raised to 56 Kgs and the w</w:t>
                  </w:r>
                  <w:r>
                    <w:rPr>
                      <w:rFonts w:eastAsia="Times New Roman"/>
                    </w:rPr>
                    <w:t>eights of the remaining horses will be raised relatively.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4762ED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"/>
              <w:gridCol w:w="1966"/>
              <w:gridCol w:w="536"/>
              <w:gridCol w:w="447"/>
              <w:gridCol w:w="1966"/>
              <w:gridCol w:w="536"/>
              <w:gridCol w:w="447"/>
              <w:gridCol w:w="1966"/>
              <w:gridCol w:w="626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762ED">
                  <w:pPr>
                    <w:pStyle w:val="NormalWeb"/>
                  </w:pPr>
                  <w:r>
                    <w:t>* MISS SMILEY ANGEL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762ED">
                  <w:pPr>
                    <w:pStyle w:val="NormalWeb"/>
                  </w:pPr>
                  <w:r>
                    <w:t>WALKING THUNDER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762ED">
                  <w:pPr>
                    <w:pStyle w:val="NormalWeb"/>
                  </w:pPr>
                  <w:r>
                    <w:t>PACIFIC HEIGHTS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762ED">
                  <w:pPr>
                    <w:pStyle w:val="NormalWeb"/>
                  </w:pPr>
                  <w:r>
                    <w:t>CHERIE CHEVALIER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762ED">
                  <w:pPr>
                    <w:pStyle w:val="NormalWeb"/>
                  </w:pPr>
                  <w:r>
                    <w:t>BEVERLEY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762ED">
                  <w:pPr>
                    <w:pStyle w:val="NormalWeb"/>
                  </w:pPr>
                  <w:r>
                    <w:t>STARS ENVIED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762ED">
                  <w:pPr>
                    <w:pStyle w:val="NormalWeb"/>
                  </w:pPr>
                  <w:r>
                    <w:t>RACING RULER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762ED">
                  <w:pPr>
                    <w:pStyle w:val="NormalWeb"/>
                  </w:pPr>
                  <w:r>
                    <w:t>MISTY NIGHT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762ED">
                  <w:pPr>
                    <w:pStyle w:val="NormalWeb"/>
                  </w:pPr>
                  <w:r>
                    <w:t>TURIYA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5000" w:type="pct"/>
                  <w:gridSpan w:val="9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* Denotes Final Entry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762ED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4762ED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4762ED">
            <w:pPr>
              <w:rPr>
                <w:rFonts w:eastAsia="Times New Roman"/>
              </w:rPr>
            </w:pPr>
          </w:p>
        </w:tc>
      </w:tr>
    </w:tbl>
    <w:p w:rsidR="00000000" w:rsidRDefault="004762ED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8th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RAJA R.J.K. RANGA RAO ZAMINDAR OF CHIKKAVARAM MEMORIAL TROPHY (Division - II) (ABOUT) 1400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4762E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5:15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5 year olds and upward, rated 20 to 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4762ED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762ED">
                  <w:pPr>
                    <w:pStyle w:val="NormalWeb"/>
                  </w:pPr>
                  <w:r>
                    <w:t>NKALANZINZI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762ED">
                  <w:pPr>
                    <w:pStyle w:val="NormalWeb"/>
                  </w:pPr>
                  <w:r>
                    <w:t>FARA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762ED">
                  <w:pPr>
                    <w:pStyle w:val="NormalWeb"/>
                  </w:pPr>
                  <w:r>
                    <w:t>BLUE PANTHERESS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762ED">
                  <w:pPr>
                    <w:pStyle w:val="NormalWeb"/>
                  </w:pPr>
                  <w:r>
                    <w:t>PATH OF PEACE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762ED">
                  <w:pPr>
                    <w:pStyle w:val="NormalWeb"/>
                  </w:pPr>
                  <w:r>
                    <w:t>PANCHO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762ED">
                  <w:pPr>
                    <w:pStyle w:val="NormalWeb"/>
                  </w:pPr>
                  <w:r>
                    <w:t>DESERT SULTAN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762ED">
                  <w:pPr>
                    <w:pStyle w:val="NormalWeb"/>
                  </w:pPr>
                  <w:r>
                    <w:t>POWER RANGER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762ED">
                  <w:pPr>
                    <w:pStyle w:val="NormalWeb"/>
                  </w:pPr>
                  <w:r>
                    <w:t>MUASER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762ED">
                  <w:pPr>
                    <w:pStyle w:val="NormalWeb"/>
                  </w:pPr>
                  <w:r>
                    <w:t>BATTLE 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762ED">
                  <w:pPr>
                    <w:pStyle w:val="NormalWeb"/>
                  </w:pPr>
                  <w:r>
                    <w:t>ALCAHOL FREE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762ED">
                  <w:pPr>
                    <w:pStyle w:val="NormalWeb"/>
                  </w:pPr>
                  <w:r>
                    <w:t>EXCLUSIVE SPARK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762ED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4762ED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4762ED">
            <w:pPr>
              <w:rPr>
                <w:rFonts w:eastAsia="Times New Roman"/>
              </w:rPr>
            </w:pPr>
          </w:p>
        </w:tc>
      </w:tr>
    </w:tbl>
    <w:p w:rsidR="00000000" w:rsidRDefault="004762ED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08"/>
              <w:gridCol w:w="196"/>
              <w:gridCol w:w="26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4, 5, 6, 7 &amp; 8</w:t>
                  </w:r>
                </w:p>
              </w:tc>
            </w:tr>
          </w:tbl>
          <w:p w:rsidR="00000000" w:rsidRDefault="004762ED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1st 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2, 3, 4 &amp; 5</w:t>
                  </w:r>
                </w:p>
              </w:tc>
            </w:tr>
          </w:tbl>
          <w:p w:rsidR="00000000" w:rsidRDefault="004762ED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5, 6, 7 &amp; 8</w:t>
                  </w:r>
                </w:p>
              </w:tc>
            </w:tr>
          </w:tbl>
          <w:p w:rsidR="00000000" w:rsidRDefault="004762ED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1, 2 &amp; 3</w:t>
                  </w:r>
                </w:p>
              </w:tc>
            </w:tr>
          </w:tbl>
          <w:p w:rsidR="00000000" w:rsidRDefault="004762ED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3, 4 &amp; 5</w:t>
                  </w:r>
                </w:p>
              </w:tc>
            </w:tr>
          </w:tbl>
          <w:p w:rsidR="00000000" w:rsidRDefault="004762ED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3rd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6, 7 &amp; 8</w:t>
                  </w:r>
                </w:p>
              </w:tc>
            </w:tr>
          </w:tbl>
          <w:p w:rsidR="00000000" w:rsidRDefault="004762ED">
            <w:pPr>
              <w:jc w:val="center"/>
              <w:rPr>
                <w:rFonts w:eastAsia="Times New Roman"/>
              </w:rPr>
            </w:pPr>
          </w:p>
        </w:tc>
      </w:tr>
    </w:tbl>
    <w:p w:rsidR="00000000" w:rsidRDefault="004762ED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762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TANALA POOL WILL OPERATE ON ALL RACES WHERE THERE ARE FIVE OR MORE STARTERS.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762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Declaration boxes will be opened at 10:00 AM on Friday, 21.02.2025. </w:t>
            </w:r>
          </w:p>
        </w:tc>
      </w:tr>
      <w:tr w:rsidR="00000000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02"/>
              <w:gridCol w:w="2234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3750" w:type="pct"/>
                  <w:vAlign w:val="center"/>
                  <w:hideMark/>
                </w:tcPr>
                <w:p w:rsidR="00000000" w:rsidRDefault="004762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DATE : 20/02/2025</w:t>
                  </w:r>
                  <w:r>
                    <w:rPr>
                      <w:rFonts w:eastAsia="Times New Roman"/>
                    </w:rPr>
                    <w:br/>
                    <w:t>HYDERABAD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762E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  <w:t>CHIEF OPERATING OFFICER</w:t>
                  </w:r>
                  <w:r>
                    <w:rPr>
                      <w:rFonts w:eastAsia="Times New Roman"/>
                    </w:rPr>
                    <w:br/>
                    <w:t>HYDERABAD RACE CLUB</w:t>
                  </w:r>
                </w:p>
              </w:tc>
            </w:tr>
          </w:tbl>
          <w:p w:rsidR="00000000" w:rsidRDefault="004762ED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762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 FALSE RAILS.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762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Note </w:t>
            </w:r>
            <w:r>
              <w:rPr>
                <w:rFonts w:eastAsia="Times New Roman"/>
              </w:rPr>
              <w:t>: Ratings have no relevance with the weight carried in terms races.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762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    Figures preceding horse names denotes "PRESENT RATINGS".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762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NB :  </w:t>
            </w:r>
            <w:r>
              <w:rPr>
                <w:rFonts w:eastAsia="Times New Roman"/>
              </w:rPr>
              <w:t>THE RAJA R. J. K. RANGA RAO, ZAMINDAR OF CHIKKAVARAM MEMORIAL CUP has been declared void due to paucity of acceptors</w:t>
            </w:r>
          </w:p>
        </w:tc>
      </w:tr>
    </w:tbl>
    <w:p w:rsidR="004762ED" w:rsidRDefault="004762ED">
      <w:pPr>
        <w:rPr>
          <w:rFonts w:eastAsia="Times New Roman"/>
        </w:rPr>
      </w:pPr>
    </w:p>
    <w:sectPr w:rsidR="004762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30B5F"/>
    <w:rsid w:val="004762ED"/>
    <w:rsid w:val="0073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32F503-01E0-426E-98F7-BC536A13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2</cp:revision>
  <dcterms:created xsi:type="dcterms:W3CDTF">2025-02-20T08:23:00Z</dcterms:created>
  <dcterms:modified xsi:type="dcterms:W3CDTF">2025-02-20T08:23:00Z</dcterms:modified>
</cp:coreProperties>
</file>