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E6752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5EBC36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53387B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39E30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552829C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E570E1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20th DAY, Sunday, 05/10/2025</w:t>
            </w:r>
          </w:p>
        </w:tc>
      </w:tr>
      <w:tr w:rsidR="00000000" w14:paraId="40CEC4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D68591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Postponed From Thursday, 02 October, 2025</w:t>
            </w:r>
          </w:p>
        </w:tc>
      </w:tr>
      <w:tr w:rsidR="00000000" w14:paraId="7948E8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28303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383C47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20AFB" w14:textId="77777777" w:rsidR="008A0AB4" w:rsidRDefault="008A0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10:00 AM on Friday, 03.10.2025 with time and order of racing :-</w:t>
            </w:r>
          </w:p>
        </w:tc>
      </w:tr>
    </w:tbl>
    <w:p w14:paraId="7BA03BF7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C403B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2823FA5D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D29700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9BAF18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DELHI RACE CLUB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23D11BCB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12:25 PM</w:t>
                  </w:r>
                </w:p>
              </w:tc>
            </w:tr>
            <w:tr w:rsidR="00000000" w14:paraId="47EB04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87D6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0AEE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32B9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E05C99F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5B5AB2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F14AD2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742B90F" w14:textId="77777777" w:rsidR="008A0AB4" w:rsidRDefault="008A0AB4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5C247C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94829C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078AA7D" w14:textId="77777777" w:rsidR="008A0AB4" w:rsidRDefault="008A0AB4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031516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F0CCE0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9480AA8" w14:textId="77777777" w:rsidR="008A0AB4" w:rsidRDefault="008A0AB4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BCD800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</w:tr>
            <w:tr w:rsidR="00000000" w14:paraId="0266472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57458A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B78E152" w14:textId="77777777" w:rsidR="008A0AB4" w:rsidRDefault="008A0AB4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768CF8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AEEEFA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B6C7936" w14:textId="77777777" w:rsidR="008A0AB4" w:rsidRDefault="008A0AB4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B72F88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4B4A90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1C48F63" w14:textId="77777777" w:rsidR="008A0AB4" w:rsidRDefault="008A0AB4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CBDA4C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 w14:paraId="6954E6C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8C437C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A9C7EE7" w14:textId="77777777" w:rsidR="008A0AB4" w:rsidRDefault="008A0AB4">
                  <w:pPr>
                    <w:pStyle w:val="NormalWeb"/>
                  </w:pPr>
                  <w:r>
                    <w:t>AOS SI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0BD117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054399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A31CED1" w14:textId="77777777" w:rsidR="008A0AB4" w:rsidRDefault="008A0AB4">
                  <w:pPr>
                    <w:pStyle w:val="NormalWeb"/>
                  </w:pPr>
                  <w:r>
                    <w:t>SHIVALIK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3D7D88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9B950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DB023E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95E14E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6451BB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925C8E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999F6F" w14:textId="77777777" w:rsidR="008A0AB4" w:rsidRDefault="008A0AB4">
                  <w:pPr>
                    <w:pStyle w:val="NormalWeb"/>
                  </w:pPr>
                  <w:r>
                    <w:t>NATU NATU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5864AD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BF26BC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1CADCB" w14:textId="77777777" w:rsidR="008A0AB4" w:rsidRDefault="008A0AB4">
                  <w:pPr>
                    <w:pStyle w:val="NormalWeb"/>
                  </w:pPr>
                  <w:r>
                    <w:t>BOLD INDIAN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44270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A9B038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E40C5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2BB4B5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7ECC039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70B8D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464680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SHIVALIK MODEL - RSWT (RADIAL SHOCK WAVE THERAPY) (13/03/2025) ,BOLD INDIAN - COLIC (11/09/2025) </w:t>
                        </w:r>
                      </w:p>
                    </w:tc>
                  </w:tr>
                </w:tbl>
                <w:p w14:paraId="114890EE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097024E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473C92C3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85E90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1CFE1313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9D725A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DCD015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BANGALORE TURF CLUB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CBA2A85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1:00 PM</w:t>
                  </w:r>
                </w:p>
              </w:tc>
            </w:tr>
            <w:tr w:rsidR="00000000" w14:paraId="2F94CE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2E82D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D474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3F68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AB9D5E6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60C3240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64FD88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032BC8A" w14:textId="77777777" w:rsidR="008A0AB4" w:rsidRDefault="008A0AB4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577B98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D1516C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D17DB5C" w14:textId="77777777" w:rsidR="008A0AB4" w:rsidRDefault="008A0AB4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747370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217FDB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D6DF37B" w14:textId="77777777" w:rsidR="008A0AB4" w:rsidRDefault="008A0AB4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229BE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 w14:paraId="7C22CD1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9496B0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09C6AAC" w14:textId="77777777" w:rsidR="008A0AB4" w:rsidRDefault="008A0AB4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BB534F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1BE5BA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ECDC5D1" w14:textId="77777777" w:rsidR="008A0AB4" w:rsidRDefault="008A0AB4">
                  <w:pPr>
                    <w:pStyle w:val="NormalWeb"/>
                  </w:pPr>
                  <w:r>
                    <w:t>TAKE A BREATH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72AC1B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E56345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C22C38C" w14:textId="77777777" w:rsidR="008A0AB4" w:rsidRDefault="008A0AB4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B4B8D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 w14:paraId="09A7CB3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E21E64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58C4194" w14:textId="77777777" w:rsidR="008A0AB4" w:rsidRDefault="008A0AB4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0BCBA6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3481A5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02797C1" w14:textId="77777777" w:rsidR="008A0AB4" w:rsidRDefault="008A0AB4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9F5C11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3FDAAD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58F838D" w14:textId="77777777" w:rsidR="008A0AB4" w:rsidRDefault="008A0AB4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B6675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25D3F526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82002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2B45C3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14:paraId="2F06756F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3247DF8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816128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7073C4" w14:textId="77777777" w:rsidR="008A0AB4" w:rsidRDefault="008A0AB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D277B9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A5635E7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4EE6A114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43D095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65AE36F9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0BE5F7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2616B5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MADRAS RACE CLUB CUP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0E5ECB69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1:35 PM</w:t>
                  </w:r>
                </w:p>
              </w:tc>
            </w:tr>
            <w:tr w:rsidR="00000000" w14:paraId="6F94F0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7FDD0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EA97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8DB6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1FDFF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CFDE5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0CB2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D749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83037CD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4059AA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CD9858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FE41530" w14:textId="77777777" w:rsidR="008A0AB4" w:rsidRDefault="008A0AB4">
                  <w:pPr>
                    <w:pStyle w:val="NormalWeb"/>
                  </w:pPr>
                  <w:r>
                    <w:t>MISS SMILEY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C0D8C1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EC2E91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6745EA3" w14:textId="77777777" w:rsidR="008A0AB4" w:rsidRDefault="008A0AB4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5F59E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A07A4D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24C9EDC" w14:textId="77777777" w:rsidR="008A0AB4" w:rsidRDefault="008A0AB4">
                  <w:pPr>
                    <w:pStyle w:val="NormalWeb"/>
                  </w:pPr>
                  <w:r>
                    <w:t>ONSLAUGHT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07718F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66D1141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60B61E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DB85F5E" w14:textId="77777777" w:rsidR="008A0AB4" w:rsidRDefault="008A0AB4">
                  <w:pPr>
                    <w:pStyle w:val="NormalWeb"/>
                  </w:pPr>
                  <w:r>
                    <w:t>MISTY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52F81A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8E8C3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9A6B117" w14:textId="77777777" w:rsidR="008A0AB4" w:rsidRDefault="008A0AB4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AE48A4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C99DE9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5FC6EE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036F13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A54E2F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DFC7DE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A773F64" w14:textId="77777777" w:rsidR="008A0AB4" w:rsidRDefault="008A0AB4">
                  <w:pPr>
                    <w:pStyle w:val="NormalWeb"/>
                  </w:pPr>
                  <w:r>
                    <w:t>BLACK DUST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BC7C0F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9426AD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409B343" w14:textId="77777777" w:rsidR="008A0AB4" w:rsidRDefault="008A0AB4">
                  <w:pPr>
                    <w:pStyle w:val="NormalWeb"/>
                  </w:pPr>
                  <w:r>
                    <w:t>SUNNY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2F068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E1A462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103241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08C1D8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672E04D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DF958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92DB70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1B63744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013D772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449CB2D6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00A5B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1C90C4E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A85A03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360747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CALCUTTA TURF CLUB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265FBC57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2:10 PM</w:t>
                  </w:r>
                </w:p>
              </w:tc>
            </w:tr>
            <w:tr w:rsidR="00000000" w14:paraId="7A4058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9D6B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FF8A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349B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198066D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C6D884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03B420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C6052B1" w14:textId="77777777" w:rsidR="008A0AB4" w:rsidRDefault="008A0AB4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65135D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48AE49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F6FBE16" w14:textId="77777777" w:rsidR="008A0AB4" w:rsidRDefault="008A0AB4">
                  <w:pPr>
                    <w:pStyle w:val="NormalWeb"/>
                  </w:pPr>
                  <w:r>
                    <w:t>BORN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CDC0DE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10F6FA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83B2DD0" w14:textId="77777777" w:rsidR="008A0AB4" w:rsidRDefault="008A0AB4">
                  <w:pPr>
                    <w:pStyle w:val="NormalWeb"/>
                  </w:pPr>
                  <w:r>
                    <w:t>HIGH SPEED DIVE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1595DB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0BFCE3C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110FDC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E599A8" w14:textId="77777777" w:rsidR="008A0AB4" w:rsidRDefault="008A0AB4">
                  <w:pPr>
                    <w:pStyle w:val="NormalWeb"/>
                  </w:pPr>
                  <w:r>
                    <w:t>ODE TO NATURE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A44A95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721F46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CAA066F" w14:textId="77777777" w:rsidR="008A0AB4" w:rsidRDefault="008A0AB4">
                  <w:pPr>
                    <w:pStyle w:val="NormalWeb"/>
                  </w:pPr>
                  <w:r>
                    <w:t>ROMANTIC GREY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1C5A33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6128AF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069B204" w14:textId="77777777" w:rsidR="008A0AB4" w:rsidRDefault="008A0AB4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1DF3B9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42244A4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FB9E77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9F161E0" w14:textId="77777777" w:rsidR="008A0AB4" w:rsidRDefault="008A0AB4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C44974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E6C74E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1CCBFC5" w14:textId="77777777" w:rsidR="008A0AB4" w:rsidRDefault="008A0AB4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6E5AED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471A33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68F0312" w14:textId="77777777" w:rsidR="008A0AB4" w:rsidRDefault="008A0AB4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77582B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4DF7181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54318B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A179C16" w14:textId="77777777" w:rsidR="008A0AB4" w:rsidRDefault="008A0AB4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6CBEB0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8037EA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91F6953" w14:textId="77777777" w:rsidR="008A0AB4" w:rsidRDefault="008A0AB4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5184AA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FF4B6A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A109B5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A23E43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62F709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B647CA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90FF3E0" w14:textId="77777777" w:rsidR="008A0AB4" w:rsidRDefault="008A0AB4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40BE25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6F626B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C3782CF" w14:textId="77777777" w:rsidR="008A0AB4" w:rsidRDefault="008A0AB4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8A21A9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DE3C39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D3476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5681D0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B35CD77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AE55D7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FFF84C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BORN BRAVE - RSWT (RADIAL SHOCK WAVE THERAPY) (28/08/2025) </w:t>
                        </w:r>
                      </w:p>
                    </w:tc>
                  </w:tr>
                </w:tbl>
                <w:p w14:paraId="3C3F809D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A18448C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08575B55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329152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6D4B0F9A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A578AE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B7843D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MYSORE RACE CLUB CUP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3FCE6D7C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 w14:paraId="59A204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A273D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1EFE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DDFD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379E9B9D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1BE98D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AC4B4E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75C8D62" w14:textId="77777777" w:rsidR="008A0AB4" w:rsidRDefault="008A0AB4">
                  <w:pPr>
                    <w:pStyle w:val="NormalWeb"/>
                  </w:pPr>
                  <w:r>
                    <w:t>HURRICANE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4A8BA6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804A89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5C3624D" w14:textId="77777777" w:rsidR="008A0AB4" w:rsidRDefault="008A0AB4">
                  <w:pPr>
                    <w:pStyle w:val="NormalWeb"/>
                  </w:pPr>
                  <w:r>
                    <w:t>GUSTO'S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9ECA1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DBC7F7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372FCA0" w14:textId="77777777" w:rsidR="008A0AB4" w:rsidRDefault="008A0AB4">
                  <w:pPr>
                    <w:pStyle w:val="NormalWeb"/>
                  </w:pPr>
                  <w:r>
                    <w:t>ATREYA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D5284D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521439F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7FAA2E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547A114" w14:textId="77777777" w:rsidR="008A0AB4" w:rsidRDefault="008A0AB4">
                  <w:pPr>
                    <w:pStyle w:val="NormalWeb"/>
                  </w:pPr>
                  <w:r>
                    <w:t>TURIYA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7FB591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95BA5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B1A3173" w14:textId="77777777" w:rsidR="008A0AB4" w:rsidRDefault="008A0AB4">
                  <w:pPr>
                    <w:pStyle w:val="NormalWeb"/>
                  </w:pPr>
                  <w:r>
                    <w:t>IN PROPOSITO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6E7CD7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5C18D9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D6246D2" w14:textId="77777777" w:rsidR="008A0AB4" w:rsidRDefault="008A0AB4">
                  <w:pPr>
                    <w:pStyle w:val="NormalWeb"/>
                  </w:pPr>
                  <w:r>
                    <w:t>DECEMBER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43976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3902DE2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CFFF43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2487E01" w14:textId="77777777" w:rsidR="008A0AB4" w:rsidRDefault="008A0AB4">
                  <w:pPr>
                    <w:pStyle w:val="NormalWeb"/>
                  </w:pPr>
                  <w:r>
                    <w:t>ADITYA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216C3C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E628EB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6095334" w14:textId="77777777" w:rsidR="008A0AB4" w:rsidRDefault="008A0AB4">
                  <w:pPr>
                    <w:pStyle w:val="NormalWeb"/>
                  </w:pPr>
                  <w:r>
                    <w:t>EQUINE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EC9B42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B101F5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48F4625" w14:textId="77777777" w:rsidR="008A0AB4" w:rsidRDefault="008A0AB4">
                  <w:pPr>
                    <w:pStyle w:val="NormalWeb"/>
                  </w:pPr>
                  <w:r>
                    <w:t>INDUBHRIT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7829E6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1C9B80E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E10919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CAE6CDB" w14:textId="77777777" w:rsidR="008A0AB4" w:rsidRDefault="008A0AB4">
                  <w:pPr>
                    <w:pStyle w:val="NormalWeb"/>
                  </w:pPr>
                  <w:r>
                    <w:t>SAFALA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92D1F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D8DEAB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8723D3A" w14:textId="77777777" w:rsidR="008A0AB4" w:rsidRDefault="008A0AB4">
                  <w:pPr>
                    <w:pStyle w:val="NormalWeb"/>
                  </w:pPr>
                  <w:r>
                    <w:t>N R I RANGE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1A3D69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56CA77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605732" w14:textId="77777777" w:rsidR="008A0AB4" w:rsidRDefault="008A0AB4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EFDE08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0227F542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4AD2F0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F2FFB5" w14:textId="77777777" w:rsidR="008A0AB4" w:rsidRDefault="008A0AB4">
                  <w:pPr>
                    <w:pStyle w:val="NormalWeb"/>
                  </w:pPr>
                  <w:r>
                    <w:t>TRUST 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F48918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E02D80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E268066" w14:textId="77777777" w:rsidR="008A0AB4" w:rsidRDefault="008A0AB4">
                  <w:pPr>
                    <w:pStyle w:val="NormalWeb"/>
                  </w:pPr>
                  <w:r>
                    <w:t>RED HOT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618AC8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BA0CC2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2C5DF9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C1EBC3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159CA4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1F8A5F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B02D489" w14:textId="77777777" w:rsidR="008A0AB4" w:rsidRDefault="008A0AB4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6A06F4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3D9B2A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1A7DC42" w14:textId="77777777" w:rsidR="008A0AB4" w:rsidRDefault="008A0AB4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FB981C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AB58DA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2084D5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38C886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FF890D4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73A9B2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B21774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 R I RANGE - RSWT (RADIAL SHOCK WAVE THERAPY) (07/09/2025) ,INDUBHRIT - RSWT (RADIAL SHOCK WAVE THERAPY) (14/09/2025) </w:t>
                        </w:r>
                      </w:p>
                    </w:tc>
                  </w:tr>
                </w:tbl>
                <w:p w14:paraId="2E5FE59D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1C2B9F48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31F7AB4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D8D1DB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CATCHME IF YOU CAN  ","  THE GALLERY TIME  ","  CITY OF MOKSHA  ","  HOPING STAR  ","  </w:t>
                        </w:r>
                        <w:r>
                          <w:rPr>
                            <w:rFonts w:eastAsia="Times New Roman"/>
                          </w:rPr>
                          <w:t>HAWK WING  ","  DREAM TO FLY  ","  BLAZING SADDLE  ","  DON CHERIE  ","  FEEL THE MAGIC  ","  MOST BEAUTIFUL  ","  SPECIAL STAR  ","  CHAR EK CHAR  "</w:t>
                        </w:r>
                      </w:p>
                    </w:tc>
                  </w:tr>
                </w:tbl>
                <w:p w14:paraId="0572B237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08A4294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3A1DA73A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08BB2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0A1C7C16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EA5340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2CA208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WESTERN INDIA TURF CLUB CUP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5F4F8E8C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3:20 PM</w:t>
                  </w:r>
                </w:p>
              </w:tc>
            </w:tr>
            <w:tr w:rsidR="00000000" w14:paraId="4A18B4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D108B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7710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8D82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30CF4B50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517E195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B8903F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26B0F7F" w14:textId="77777777" w:rsidR="008A0AB4" w:rsidRDefault="008A0AB4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03E6E6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61D40C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B4BCFD6" w14:textId="77777777" w:rsidR="008A0AB4" w:rsidRDefault="008A0AB4">
                  <w:pPr>
                    <w:pStyle w:val="NormalWeb"/>
                  </w:pPr>
                  <w:r>
                    <w:t>DASHING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6713D0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13E175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6136057" w14:textId="77777777" w:rsidR="008A0AB4" w:rsidRDefault="008A0AB4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063D8B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50419EE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D9FA45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070166A" w14:textId="77777777" w:rsidR="008A0AB4" w:rsidRDefault="008A0AB4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718A99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82DD6F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19CEA3E" w14:textId="77777777" w:rsidR="008A0AB4" w:rsidRDefault="008A0AB4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BD339E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161CDB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01D4A5C" w14:textId="77777777" w:rsidR="008A0AB4" w:rsidRDefault="008A0AB4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EBA685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 w14:paraId="6218341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07B0A1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B3E26D0" w14:textId="77777777" w:rsidR="008A0AB4" w:rsidRDefault="008A0AB4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63BDF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F7BD89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D308321" w14:textId="77777777" w:rsidR="008A0AB4" w:rsidRDefault="008A0AB4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92348E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9B09D7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948B28" w14:textId="77777777" w:rsidR="008A0AB4" w:rsidRDefault="008A0AB4">
                  <w:pPr>
                    <w:pStyle w:val="NormalWeb"/>
                  </w:pPr>
                  <w:r>
                    <w:t>EMERALD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8AB639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5141E44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593B5B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EAF1961" w14:textId="77777777" w:rsidR="008A0AB4" w:rsidRDefault="008A0AB4">
                  <w:pPr>
                    <w:pStyle w:val="NormalWeb"/>
                  </w:pPr>
                  <w:r>
                    <w:t>PETALUMA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E6D674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62085E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8BDF112" w14:textId="77777777" w:rsidR="008A0AB4" w:rsidRDefault="008A0AB4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9D6069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2C6F05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500447A" w14:textId="77777777" w:rsidR="008A0AB4" w:rsidRDefault="008A0AB4">
                  <w:pPr>
                    <w:pStyle w:val="NormalWeb"/>
                  </w:pPr>
                  <w:r>
                    <w:t>SURYAVANSHI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64FDF9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4BAFB6A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7DF164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466EBF2" w14:textId="77777777" w:rsidR="008A0AB4" w:rsidRDefault="008A0AB4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B76A5A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1BE434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B26B594" w14:textId="77777777" w:rsidR="008A0AB4" w:rsidRDefault="008A0AB4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710EBF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F398DF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E07324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5201AC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CF13F9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EFF22A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CE01491" w14:textId="77777777" w:rsidR="008A0AB4" w:rsidRDefault="008A0AB4">
                  <w:pPr>
                    <w:pStyle w:val="NormalWeb"/>
                  </w:pPr>
                  <w:r>
                    <w:t>ARION 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81BA3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D2C5E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FDE4B0" w14:textId="77777777" w:rsidR="008A0AB4" w:rsidRDefault="008A0AB4">
                  <w:pPr>
                    <w:pStyle w:val="NormalWeb"/>
                  </w:pPr>
                  <w:r>
                    <w:t>HER LADYSHIP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13B044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01F4D6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BE8C11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440E9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89D9D41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E50FF7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20E07E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24645856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11A6A16E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4A3D8C88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B26F2B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53C8B595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645108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296E93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TURF AUTHORITIES OF INDIA CUP (ABOUT) 1400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27D162E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3:55 PM</w:t>
                  </w:r>
                </w:p>
              </w:tc>
            </w:tr>
            <w:tr w:rsidR="00000000" w14:paraId="72C4BB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AEAE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338C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E4EF8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059C13F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935"/>
              <w:gridCol w:w="491"/>
              <w:gridCol w:w="401"/>
              <w:gridCol w:w="2387"/>
              <w:gridCol w:w="491"/>
              <w:gridCol w:w="402"/>
              <w:gridCol w:w="1936"/>
              <w:gridCol w:w="492"/>
            </w:tblGrid>
            <w:tr w:rsidR="00000000" w14:paraId="00C70E9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E5733B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26835FF" w14:textId="77777777" w:rsidR="008A0AB4" w:rsidRDefault="008A0AB4">
                  <w:pPr>
                    <w:pStyle w:val="NormalWeb"/>
                  </w:pPr>
                  <w:r>
                    <w:t>NONPARIEL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2EC4E2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E7F54B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5E281F7" w14:textId="77777777" w:rsidR="008A0AB4" w:rsidRDefault="008A0AB4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A0E07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FD0C34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6E0202E" w14:textId="77777777" w:rsidR="008A0AB4" w:rsidRDefault="008A0AB4">
                  <w:pPr>
                    <w:pStyle w:val="NormalWeb"/>
                  </w:pPr>
                  <w:r>
                    <w:t>DIABLO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F3F770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57E7659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F8824D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4F9AEA9" w14:textId="77777777" w:rsidR="008A0AB4" w:rsidRDefault="008A0AB4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AE601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1A90BE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D3A6393" w14:textId="77777777" w:rsidR="008A0AB4" w:rsidRDefault="008A0AB4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0AE34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0BD2CA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466B5B2" w14:textId="77777777" w:rsidR="008A0AB4" w:rsidRDefault="008A0AB4">
                  <w:pPr>
                    <w:pStyle w:val="NormalWeb"/>
                  </w:pPr>
                  <w:r>
                    <w:t>HURRICANE BAY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3553BE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4B715E8E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330D11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2D2D9B0" w14:textId="77777777" w:rsidR="008A0AB4" w:rsidRDefault="008A0AB4">
                  <w:pPr>
                    <w:pStyle w:val="NormalWeb"/>
                  </w:pPr>
                  <w:r>
                    <w:t>MAGNUM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DF62FD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89560E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B47BE8" w14:textId="77777777" w:rsidR="008A0AB4" w:rsidRDefault="008A0AB4">
                  <w:pPr>
                    <w:pStyle w:val="NormalWeb"/>
                  </w:pPr>
                  <w:r>
                    <w:t>VIVALDO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802270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5A131A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F9DCC1" w14:textId="77777777" w:rsidR="008A0AB4" w:rsidRDefault="008A0AB4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396CE3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7E4B6839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7455A3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AA371D0" w14:textId="77777777" w:rsidR="008A0AB4" w:rsidRDefault="008A0AB4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B51ED0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0FE6B9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B73A34E" w14:textId="77777777" w:rsidR="008A0AB4" w:rsidRDefault="008A0AB4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E4CBA6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098F8A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788380C" w14:textId="77777777" w:rsidR="008A0AB4" w:rsidRDefault="008A0AB4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FDAF73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 w14:paraId="6A4A6FEB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15BE7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EA5216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HUNTINGDON - RSWT (RADIAL SHOCK WAVE THERAPY) (03/04/2025) </w:t>
                        </w:r>
                      </w:p>
                    </w:tc>
                  </w:tr>
                </w:tbl>
                <w:p w14:paraId="0DD61E05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4B47CDD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003B2F4E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579A0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ABD8B82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992735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260A13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RACE2WIN FOUNDATION HYDERABAD DECCAN DERBY (GRADE I) (ABOUT) 2000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50146D9A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4:35 PM</w:t>
                  </w:r>
                </w:p>
              </w:tc>
            </w:tr>
            <w:tr w:rsidR="00000000" w14:paraId="02036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DCD8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34D1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 (foaled in 2022)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19EB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1F285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78167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307E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; Fillies .. 54.5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2577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50035F23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2016BBD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C65A9D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32868F" w14:textId="77777777" w:rsidR="008A0AB4" w:rsidRDefault="008A0AB4">
                  <w:pPr>
                    <w:pStyle w:val="NormalWeb"/>
                  </w:pPr>
                  <w:r>
                    <w:t>ANDRE'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60FEC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81B088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0234D5B" w14:textId="77777777" w:rsidR="008A0AB4" w:rsidRDefault="008A0AB4">
                  <w:pPr>
                    <w:pStyle w:val="NormalWeb"/>
                  </w:pPr>
                  <w:r>
                    <w:t>MATISSE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55B70E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00632E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8DB35C8" w14:textId="77777777" w:rsidR="008A0AB4" w:rsidRDefault="008A0AB4">
                  <w:pPr>
                    <w:pStyle w:val="NormalWeb"/>
                  </w:pPr>
                  <w:r>
                    <w:t>TERM DEPOSIT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CAB3B8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 w14:paraId="5B1DB12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330601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1E28B40" w14:textId="77777777" w:rsidR="008A0AB4" w:rsidRDefault="008A0AB4">
                  <w:pPr>
                    <w:pStyle w:val="NormalWeb"/>
                  </w:pPr>
                  <w:r>
                    <w:t>ARRIVED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04E1A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550ACF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3093509" w14:textId="77777777" w:rsidR="008A0AB4" w:rsidRDefault="008A0AB4">
                  <w:pPr>
                    <w:pStyle w:val="NormalWeb"/>
                  </w:pPr>
                  <w:r>
                    <w:t>MINDFUL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3446CE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313344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2C8AD5C" w14:textId="77777777" w:rsidR="008A0AB4" w:rsidRDefault="008A0AB4">
                  <w:pPr>
                    <w:pStyle w:val="NormalWeb"/>
                  </w:pPr>
                  <w:r>
                    <w:t>TOLKIEN (EX:VICTORIA MAKER)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7AF4CA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 w14:paraId="5BDEDA7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D21643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50E0C96" w14:textId="77777777" w:rsidR="008A0AB4" w:rsidRDefault="008A0AB4">
                  <w:pPr>
                    <w:pStyle w:val="NormalWeb"/>
                  </w:pPr>
                  <w:r>
                    <w:t>CORTE MADERA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705AD5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FD783B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9E534FD" w14:textId="77777777" w:rsidR="008A0AB4" w:rsidRDefault="008A0AB4">
                  <w:pPr>
                    <w:pStyle w:val="NormalWeb"/>
                  </w:pPr>
                  <w:r>
                    <w:t>RED BISHOP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92E8D2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9E9D05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9EA2B70" w14:textId="77777777" w:rsidR="008A0AB4" w:rsidRDefault="008A0AB4">
                  <w:pPr>
                    <w:pStyle w:val="NormalWeb"/>
                  </w:pPr>
                  <w:r>
                    <w:t>MOUNTAIN JEWEL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7914A5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69D57CB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F6F79F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2A6F32A" w14:textId="77777777" w:rsidR="008A0AB4" w:rsidRDefault="008A0AB4">
                  <w:pPr>
                    <w:pStyle w:val="NormalWeb"/>
                  </w:pPr>
                  <w:r>
                    <w:t>KNIGHT REGENT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9CB647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AD999F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8F3B0A7" w14:textId="77777777" w:rsidR="008A0AB4" w:rsidRDefault="008A0AB4">
                  <w:pPr>
                    <w:pStyle w:val="NormalWeb"/>
                  </w:pPr>
                  <w:r>
                    <w:t>SUPERSTAR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7CCEB6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B6FCE9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B567B70" w14:textId="77777777" w:rsidR="008A0AB4" w:rsidRDefault="008A0AB4">
                  <w:pPr>
                    <w:pStyle w:val="NormalWeb"/>
                  </w:pPr>
                  <w:r>
                    <w:t>NORTHERN WAVES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FCA2AB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515F3173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1EAD02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1DF782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TERM DEPOSIT - RSWT (RADIAL SHOCK WAVE THERAPY) (12/05/2025) </w:t>
                        </w:r>
                      </w:p>
                    </w:tc>
                  </w:tr>
                </w:tbl>
                <w:p w14:paraId="6E3A65C5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BF8DE6C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4607F70D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57677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06CD8108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A9D8D5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943C70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CALCUTTA TURF CLUB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48372684" w14:textId="77777777" w:rsidR="008A0AB4" w:rsidRDefault="008A0A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5:15 PM</w:t>
                  </w:r>
                </w:p>
              </w:tc>
            </w:tr>
            <w:tr w:rsidR="00000000" w14:paraId="3168BF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BB2A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2551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8113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A7FA46C" w14:textId="77777777" w:rsidR="008A0AB4" w:rsidRDefault="008A0AB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962"/>
              <w:gridCol w:w="518"/>
              <w:gridCol w:w="428"/>
              <w:gridCol w:w="2173"/>
              <w:gridCol w:w="518"/>
              <w:gridCol w:w="428"/>
              <w:gridCol w:w="1962"/>
              <w:gridCol w:w="519"/>
            </w:tblGrid>
            <w:tr w:rsidR="00000000" w14:paraId="65791A3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DD3869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6DF5A60" w14:textId="77777777" w:rsidR="008A0AB4" w:rsidRDefault="008A0AB4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19AD09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B41282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DADCD82" w14:textId="77777777" w:rsidR="008A0AB4" w:rsidRDefault="008A0AB4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FB1EBA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7AAA0C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E6481D" w14:textId="77777777" w:rsidR="008A0AB4" w:rsidRDefault="008A0AB4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86929E6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473A433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1EFC2F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6184C4A" w14:textId="77777777" w:rsidR="008A0AB4" w:rsidRDefault="008A0AB4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33676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812E74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83FA195" w14:textId="77777777" w:rsidR="008A0AB4" w:rsidRDefault="008A0AB4">
                  <w:pPr>
                    <w:pStyle w:val="NormalWeb"/>
                  </w:pPr>
                  <w:r>
                    <w:t>TIMELESS VISION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C267E5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BC88AD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7835AC3" w14:textId="77777777" w:rsidR="008A0AB4" w:rsidRDefault="008A0AB4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53D999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 w14:paraId="274A93CF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132985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D0BDE69" w14:textId="77777777" w:rsidR="008A0AB4" w:rsidRDefault="008A0AB4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60259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28E8AE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173046C" w14:textId="77777777" w:rsidR="008A0AB4" w:rsidRDefault="008A0AB4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47D9B0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1B1DFD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FE53C0F" w14:textId="77777777" w:rsidR="008A0AB4" w:rsidRDefault="008A0AB4">
                  <w:pPr>
                    <w:pStyle w:val="NormalWeb"/>
                  </w:pPr>
                  <w:r>
                    <w:t>PACIFIC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83DD61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4934B07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3153E2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0FEECE3" w14:textId="77777777" w:rsidR="008A0AB4" w:rsidRDefault="008A0AB4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ED27E4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C43646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06E9703" w14:textId="77777777" w:rsidR="008A0AB4" w:rsidRDefault="008A0AB4">
                  <w:pPr>
                    <w:pStyle w:val="NormalWeb"/>
                  </w:pPr>
                  <w:r>
                    <w:t>CHERIE CHEVALIER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DA4034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81F066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9445847" w14:textId="77777777" w:rsidR="008A0AB4" w:rsidRDefault="008A0AB4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DFB9FF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 w14:paraId="19587E1F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3F01A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62374C" w14:textId="77777777" w:rsidR="008A0AB4" w:rsidRDefault="008A0AB4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PACIFIC HEIGHTS - RSWT (RADIAL SHOCK WAVE THERAPY) (16/09/2025) </w:t>
                        </w:r>
                      </w:p>
                    </w:tc>
                  </w:tr>
                </w:tbl>
                <w:p w14:paraId="4D2ED970" w14:textId="77777777" w:rsidR="008A0AB4" w:rsidRDefault="008A0AB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2EB3C55" w14:textId="77777777" w:rsidR="008A0AB4" w:rsidRDefault="008A0AB4">
            <w:pPr>
              <w:rPr>
                <w:rFonts w:eastAsia="Times New Roman"/>
              </w:rPr>
            </w:pPr>
          </w:p>
        </w:tc>
      </w:tr>
    </w:tbl>
    <w:p w14:paraId="6CC99B27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AF8E396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7198ED14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0D521D4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22392AA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0625C23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14:paraId="12CC1972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27534F8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6D0B01C0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793FBBA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D0F8895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77F78089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14:paraId="5A4F17DD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523C1F1B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77A4AA1C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421ECA81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324B964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18CFD17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14:paraId="031EDE20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0CC001B7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42C9BDD7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67823277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08D6E00B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365DAD2F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14:paraId="5084ABCF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596C28AE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4351F40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3D0E70F8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6E10A95E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103E5BBC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14:paraId="3A0B2A8D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0C45D4CD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4D5EC46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256183A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2904CC2D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3819B5C3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14:paraId="47A12644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5C11A60A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52F2D499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6E0164A2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467E827A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7E606440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14:paraId="48D2DA68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</w:tbl>
    <w:p w14:paraId="2C1BBACE" w14:textId="77777777" w:rsidR="008A0AB4" w:rsidRDefault="008A0AB4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56D17A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A3D43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7502C4A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1DD47" w14:textId="77777777" w:rsidR="008A0AB4" w:rsidRDefault="008A0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03:00 PM on Friday, 03.10.2025. </w:t>
            </w:r>
          </w:p>
        </w:tc>
      </w:tr>
      <w:tr w:rsidR="00000000" w14:paraId="048BC529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442F877E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064049E4" w14:textId="77777777" w:rsidR="008A0AB4" w:rsidRDefault="008A0AB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03/10/2025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B5F5AE9" w14:textId="77777777" w:rsidR="008A0AB4" w:rsidRDefault="008A0AB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6E6DC782" w14:textId="77777777" w:rsidR="008A0AB4" w:rsidRDefault="008A0AB4">
            <w:pPr>
              <w:jc w:val="center"/>
              <w:rPr>
                <w:rFonts w:eastAsia="Times New Roman"/>
              </w:rPr>
            </w:pPr>
          </w:p>
        </w:tc>
      </w:tr>
      <w:tr w:rsidR="00000000" w14:paraId="787D46D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75DFC" w14:textId="77777777" w:rsidR="008A0AB4" w:rsidRDefault="008A0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 w14:paraId="7DF1EF3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38C15" w14:textId="77777777" w:rsidR="008A0AB4" w:rsidRDefault="008A0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 w14:paraId="16E989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43A33" w14:textId="77777777" w:rsidR="008A0AB4" w:rsidRDefault="008A0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14:paraId="1840443D" w14:textId="77777777" w:rsidR="008A0AB4" w:rsidRDefault="008A0AB4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B4"/>
    <w:rsid w:val="008A0AB4"/>
    <w:rsid w:val="008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68D02"/>
  <w15:chartTrackingRefBased/>
  <w15:docId w15:val="{D8749388-A1E4-4FF2-90F9-BC9885C2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2025-10-03T08:11:00Z</dcterms:created>
  <dcterms:modified xsi:type="dcterms:W3CDTF">2025-10-03T08:11:00Z</dcterms:modified>
</cp:coreProperties>
</file>